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714"/>
        <w:gridCol w:w="1700"/>
        <w:gridCol w:w="1782"/>
        <w:gridCol w:w="1793"/>
        <w:gridCol w:w="1836"/>
        <w:gridCol w:w="1268"/>
        <w:gridCol w:w="112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387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信阳师范学院确定发展对象民主评议票（群众用票）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3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所在党支部：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根据以下六个方面对入党积极分子进行评议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评议结果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政治表现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道德品行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遵纪守法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工作表现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履行承诺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7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5" w:hanging="1285" w:hangingChars="400"/>
              <w:jc w:val="left"/>
              <w:textAlignment w:val="center"/>
              <w:rPr>
                <w:rStyle w:val="4"/>
                <w:rFonts w:hint="eastAsia" w:hAnsi="宋体" w:eastAsia="仿宋_GB2312"/>
                <w:b/>
                <w:bCs/>
                <w:lang w:val="en-US" w:eastAsia="zh-CN" w:bidi="ar"/>
              </w:rPr>
            </w:pPr>
            <w:r>
              <w:rPr>
                <w:rStyle w:val="4"/>
                <w:rFonts w:hAnsi="宋体"/>
                <w:b/>
                <w:bCs/>
                <w:lang w:val="en-US" w:eastAsia="zh-CN" w:bidi="ar"/>
              </w:rPr>
              <w:t>备注：1.</w:t>
            </w:r>
            <w:r>
              <w:rPr>
                <w:rStyle w:val="4"/>
                <w:rFonts w:hint="eastAsia" w:hAnsi="宋体" w:eastAsia="仿宋_GB2312"/>
                <w:b/>
                <w:bCs/>
                <w:lang w:val="en-US" w:eastAsia="zh-CN" w:bidi="ar"/>
              </w:rPr>
              <w:t>请在“综合评价、政治表现、道德品行、遵纪守法、工作表现、履行承诺”相应方框内填写具体评议等次，等次分为“优秀、一般、差</w:t>
            </w:r>
            <w:r>
              <w:rPr>
                <w:rStyle w:val="4"/>
                <w:rFonts w:hint="default" w:hAnsi="宋体" w:eastAsia="仿宋_GB2312"/>
                <w:b/>
                <w:bCs/>
                <w:lang w:val="en-US" w:eastAsia="zh-CN" w:bidi="ar"/>
              </w:rPr>
              <w:t>”</w:t>
            </w:r>
            <w:r>
              <w:rPr>
                <w:rStyle w:val="4"/>
                <w:rFonts w:hint="eastAsia" w:hAnsi="宋体" w:eastAsia="仿宋_GB2312"/>
                <w:b/>
                <w:bCs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2.根据六个方面单项评议情况</w:t>
            </w:r>
            <w:r>
              <w:rPr>
                <w:rStyle w:val="4"/>
                <w:rFonts w:hint="eastAsia" w:hAnsi="宋体" w:eastAsia="仿宋_GB2312"/>
                <w:b/>
                <w:bCs/>
                <w:lang w:val="en-US" w:eastAsia="zh-CN" w:bidi="ar"/>
              </w:rPr>
              <w:t>，</w:t>
            </w:r>
            <w:r>
              <w:rPr>
                <w:rStyle w:val="4"/>
                <w:rFonts w:hAnsi="宋体"/>
                <w:b/>
                <w:bCs/>
                <w:lang w:val="en-US" w:eastAsia="zh-CN" w:bidi="ar"/>
              </w:rPr>
              <w:t>请在评议结果相应的方框内打“</w:t>
            </w:r>
            <w:r>
              <w:rPr>
                <w:rStyle w:val="5"/>
                <w:rFonts w:eastAsia="仿宋_GB2312"/>
                <w:b/>
                <w:bCs/>
                <w:lang w:val="en-US" w:eastAsia="zh-CN" w:bidi="ar"/>
              </w:rPr>
              <w:t>√</w:t>
            </w:r>
            <w:r>
              <w:rPr>
                <w:rStyle w:val="4"/>
                <w:rFonts w:hAnsi="宋体"/>
                <w:b/>
                <w:bCs/>
                <w:lang w:val="en-US" w:eastAsia="zh-CN" w:bidi="ar"/>
              </w:rPr>
              <w:t>”。</w:t>
            </w:r>
          </w:p>
        </w:tc>
      </w:tr>
    </w:tbl>
    <w:p>
      <w:r>
        <w:rPr>
          <w:rFonts w:hint="eastAsia"/>
          <w:lang w:val="en-US" w:eastAsia="zh-CN"/>
        </w:rPr>
        <w:t xml:space="preserve">         </w:t>
      </w:r>
    </w:p>
    <w:p/>
    <w:p/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2A35"/>
    <w:rsid w:val="22F37BA0"/>
    <w:rsid w:val="37DF42E1"/>
    <w:rsid w:val="38D7681E"/>
    <w:rsid w:val="3EDB3168"/>
    <w:rsid w:val="40A11B89"/>
    <w:rsid w:val="4FE5546B"/>
    <w:rsid w:val="5A033121"/>
    <w:rsid w:val="6EC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61"/>
    <w:basedOn w:val="2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2018-09-21T01:38:17Z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